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01AE9" w14:textId="77777777" w:rsidR="0042528C" w:rsidRDefault="00000000">
      <w:pPr>
        <w:pStyle w:val="Heading1"/>
        <w:ind w:right="72"/>
      </w:pPr>
      <w:r>
        <w:t xml:space="preserve">C-1 </w:t>
      </w:r>
    </w:p>
    <w:p w14:paraId="40F5324A" w14:textId="77777777" w:rsidR="0042528C" w:rsidRDefault="00000000">
      <w:pPr>
        <w:spacing w:after="170"/>
      </w:pPr>
      <w:r>
        <w:t xml:space="preserve"> </w:t>
      </w:r>
    </w:p>
    <w:p w14:paraId="19970BF7" w14:textId="77777777" w:rsidR="0042528C" w:rsidRDefault="00000000">
      <w:pPr>
        <w:spacing w:after="0"/>
        <w:ind w:left="10" w:right="88" w:hanging="10"/>
        <w:jc w:val="center"/>
      </w:pPr>
      <w:r>
        <w:rPr>
          <w:rFonts w:ascii="Times New Roman" w:eastAsia="Times New Roman" w:hAnsi="Times New Roman" w:cs="Times New Roman"/>
          <w:sz w:val="24"/>
        </w:rPr>
        <w:t xml:space="preserve">Appendix C </w:t>
      </w:r>
    </w:p>
    <w:p w14:paraId="52B2B65B" w14:textId="77777777" w:rsidR="0042528C" w:rsidRDefault="00000000">
      <w:pPr>
        <w:spacing w:after="0"/>
        <w:ind w:left="10" w:right="92" w:hanging="10"/>
        <w:jc w:val="center"/>
      </w:pPr>
      <w:r>
        <w:rPr>
          <w:rFonts w:ascii="Times New Roman" w:eastAsia="Times New Roman" w:hAnsi="Times New Roman" w:cs="Times New Roman"/>
          <w:sz w:val="24"/>
        </w:rPr>
        <w:t xml:space="preserve">Specification Sheets for Common Chips </w:t>
      </w:r>
    </w:p>
    <w:p w14:paraId="2D0AA0AB" w14:textId="77777777" w:rsidR="0042528C" w:rsidRDefault="00000000">
      <w:pPr>
        <w:spacing w:after="0"/>
        <w:ind w:left="10" w:right="93" w:hanging="10"/>
        <w:jc w:val="center"/>
      </w:pPr>
      <w:r>
        <w:rPr>
          <w:rFonts w:ascii="Times New Roman" w:eastAsia="Times New Roman" w:hAnsi="Times New Roman" w:cs="Times New Roman"/>
          <w:sz w:val="24"/>
        </w:rPr>
        <w:t xml:space="preserve">Pin Outs for Common Chips </w:t>
      </w:r>
    </w:p>
    <w:p w14:paraId="0BC29146" w14:textId="77777777" w:rsidR="0042528C" w:rsidRDefault="00000000">
      <w:pPr>
        <w:spacing w:after="0"/>
        <w:jc w:val="right"/>
      </w:pPr>
      <w:r>
        <w:rPr>
          <w:noProof/>
        </w:rPr>
        <w:drawing>
          <wp:inline distT="0" distB="0" distL="0" distR="0" wp14:anchorId="09A03B6D" wp14:editId="292E3E34">
            <wp:extent cx="5934075" cy="1704975"/>
            <wp:effectExtent l="0" t="0" r="0" b="0"/>
            <wp:docPr id="28" name="Picture 28" descr="Diagram showing logic gate circuit layouts for three ICs: 7400 Quad 2-Input NAND Gate, 7402 Quad 2-Input NOR Gate, and 7404 Hex Inverter. Each circuit includes labeled pins, gate symbols, and distinct colors for IC numbers and gate names, highlighting differences in gate types and configurations."/>
            <wp:cNvGraphicFramePr/>
            <a:graphic xmlns:a="http://schemas.openxmlformats.org/drawingml/2006/main">
              <a:graphicData uri="http://schemas.openxmlformats.org/drawingml/2006/picture">
                <pic:pic xmlns:pic="http://schemas.openxmlformats.org/drawingml/2006/picture">
                  <pic:nvPicPr>
                    <pic:cNvPr id="28" name="Picture 28" descr="Diagram showing logic gate circuit layouts for three ICs: 7400 Quad 2-Input NAND Gate, 7402 Quad 2-Input NOR Gate, and 7404 Hex Inverter. Each circuit includes labeled pins, gate symbols, and distinct colors for IC numbers and gate names, highlighting differences in gate types and configurations."/>
                    <pic:cNvPicPr/>
                  </pic:nvPicPr>
                  <pic:blipFill>
                    <a:blip r:embed="rId4"/>
                    <a:stretch>
                      <a:fillRect/>
                    </a:stretch>
                  </pic:blipFill>
                  <pic:spPr>
                    <a:xfrm>
                      <a:off x="0" y="0"/>
                      <a:ext cx="5934075" cy="1704975"/>
                    </a:xfrm>
                    <a:prstGeom prst="rect">
                      <a:avLst/>
                    </a:prstGeom>
                  </pic:spPr>
                </pic:pic>
              </a:graphicData>
            </a:graphic>
          </wp:inline>
        </w:drawing>
      </w:r>
      <w:r>
        <w:rPr>
          <w:rFonts w:ascii="Times New Roman" w:eastAsia="Times New Roman" w:hAnsi="Times New Roman" w:cs="Times New Roman"/>
          <w:sz w:val="24"/>
        </w:rPr>
        <w:t xml:space="preserve"> </w:t>
      </w:r>
    </w:p>
    <w:p w14:paraId="424BD30A" w14:textId="77777777" w:rsidR="0042528C" w:rsidRDefault="00000000">
      <w:pPr>
        <w:spacing w:after="0"/>
      </w:pPr>
      <w:r>
        <w:rPr>
          <w:rFonts w:ascii="Times New Roman" w:eastAsia="Times New Roman" w:hAnsi="Times New Roman" w:cs="Times New Roman"/>
          <w:sz w:val="24"/>
        </w:rPr>
        <w:t xml:space="preserve"> </w:t>
      </w:r>
    </w:p>
    <w:p w14:paraId="71EC11B4" w14:textId="77777777" w:rsidR="0042528C" w:rsidRDefault="00000000">
      <w:pPr>
        <w:spacing w:after="0"/>
        <w:jc w:val="right"/>
      </w:pPr>
      <w:r>
        <w:rPr>
          <w:noProof/>
        </w:rPr>
        <w:drawing>
          <wp:inline distT="0" distB="0" distL="0" distR="0" wp14:anchorId="2634E136" wp14:editId="04237BF6">
            <wp:extent cx="5939156" cy="1665605"/>
            <wp:effectExtent l="0" t="0" r="0" b="0"/>
            <wp:docPr id="30" name="Picture 30" descr="Diagram showing logic gate configurations for 7408 Quad 2-Input AND, 7409 Quad 2-Input AND (Open Collector), and 7410 Triple 3-Input NAND integrated circuits. Each circuit includes labeled pins for inputs, outputs, and ground, with distinct color-coded labels for gate types and pin numbers, illustrating differences in gate count and input configurations."/>
            <wp:cNvGraphicFramePr/>
            <a:graphic xmlns:a="http://schemas.openxmlformats.org/drawingml/2006/main">
              <a:graphicData uri="http://schemas.openxmlformats.org/drawingml/2006/picture">
                <pic:pic xmlns:pic="http://schemas.openxmlformats.org/drawingml/2006/picture">
                  <pic:nvPicPr>
                    <pic:cNvPr id="30" name="Picture 30" descr="Diagram showing logic gate configurations for 7408 Quad 2-Input AND, 7409 Quad 2-Input AND (Open Collector), and 7410 Triple 3-Input NAND integrated circuits. Each circuit includes labeled pins for inputs, outputs, and ground, with distinct color-coded labels for gate types and pin numbers, illustrating differences in gate count and input configurations."/>
                    <pic:cNvPicPr/>
                  </pic:nvPicPr>
                  <pic:blipFill>
                    <a:blip r:embed="rId5"/>
                    <a:stretch>
                      <a:fillRect/>
                    </a:stretch>
                  </pic:blipFill>
                  <pic:spPr>
                    <a:xfrm>
                      <a:off x="0" y="0"/>
                      <a:ext cx="5939156" cy="1665605"/>
                    </a:xfrm>
                    <a:prstGeom prst="rect">
                      <a:avLst/>
                    </a:prstGeom>
                  </pic:spPr>
                </pic:pic>
              </a:graphicData>
            </a:graphic>
          </wp:inline>
        </w:drawing>
      </w:r>
      <w:r>
        <w:rPr>
          <w:rFonts w:ascii="Times New Roman" w:eastAsia="Times New Roman" w:hAnsi="Times New Roman" w:cs="Times New Roman"/>
          <w:sz w:val="24"/>
        </w:rPr>
        <w:t xml:space="preserve"> </w:t>
      </w:r>
    </w:p>
    <w:p w14:paraId="087015E3" w14:textId="77777777" w:rsidR="0042528C" w:rsidRDefault="00000000">
      <w:pPr>
        <w:spacing w:after="0"/>
      </w:pPr>
      <w:r>
        <w:rPr>
          <w:rFonts w:ascii="Times New Roman" w:eastAsia="Times New Roman" w:hAnsi="Times New Roman" w:cs="Times New Roman"/>
          <w:sz w:val="24"/>
        </w:rPr>
        <w:t xml:space="preserve"> </w:t>
      </w:r>
    </w:p>
    <w:p w14:paraId="4F0463BB" w14:textId="77777777" w:rsidR="0042528C" w:rsidRDefault="00000000">
      <w:pPr>
        <w:spacing w:after="0"/>
        <w:ind w:right="22"/>
        <w:jc w:val="right"/>
      </w:pPr>
      <w:r>
        <w:rPr>
          <w:noProof/>
        </w:rPr>
        <w:drawing>
          <wp:inline distT="0" distB="0" distL="0" distR="0" wp14:anchorId="71F44048" wp14:editId="280EB45D">
            <wp:extent cx="5930265" cy="1684020"/>
            <wp:effectExtent l="0" t="0" r="0" b="0"/>
            <wp:docPr id="32" name="Picture 32" descr="Diagram showing three integrated circuit logic gate and converter chip layouts labeled 7420 Dual 4-Input NAND Gate, 7432 Quad 2-Input OR Gate, and 7447 Binary-to-BCD Converter. Each layout includes pin numbers, gate symbols, input/output labels, and power connections, illustrating chip functions and pin configurations for digital logic design."/>
            <wp:cNvGraphicFramePr/>
            <a:graphic xmlns:a="http://schemas.openxmlformats.org/drawingml/2006/main">
              <a:graphicData uri="http://schemas.openxmlformats.org/drawingml/2006/picture">
                <pic:pic xmlns:pic="http://schemas.openxmlformats.org/drawingml/2006/picture">
                  <pic:nvPicPr>
                    <pic:cNvPr id="32" name="Picture 32" descr="Diagram showing three integrated circuit logic gate and converter chip layouts labeled 7420 Dual 4-Input NAND Gate, 7432 Quad 2-Input OR Gate, and 7447 Binary-to-BCD Converter. Each layout includes pin numbers, gate symbols, input/output labels, and power connections, illustrating chip functions and pin configurations for digital logic design."/>
                    <pic:cNvPicPr/>
                  </pic:nvPicPr>
                  <pic:blipFill>
                    <a:blip r:embed="rId6"/>
                    <a:stretch>
                      <a:fillRect/>
                    </a:stretch>
                  </pic:blipFill>
                  <pic:spPr>
                    <a:xfrm>
                      <a:off x="0" y="0"/>
                      <a:ext cx="5930265" cy="1684020"/>
                    </a:xfrm>
                    <a:prstGeom prst="rect">
                      <a:avLst/>
                    </a:prstGeom>
                  </pic:spPr>
                </pic:pic>
              </a:graphicData>
            </a:graphic>
          </wp:inline>
        </w:drawing>
      </w:r>
      <w:r>
        <w:rPr>
          <w:rFonts w:ascii="Times New Roman" w:eastAsia="Times New Roman" w:hAnsi="Times New Roman" w:cs="Times New Roman"/>
          <w:sz w:val="24"/>
        </w:rPr>
        <w:t xml:space="preserve"> </w:t>
      </w:r>
    </w:p>
    <w:p w14:paraId="7672D499" w14:textId="77777777" w:rsidR="0042528C" w:rsidRDefault="00000000">
      <w:pPr>
        <w:spacing w:after="0"/>
      </w:pPr>
      <w:r>
        <w:rPr>
          <w:rFonts w:ascii="Times New Roman" w:eastAsia="Times New Roman" w:hAnsi="Times New Roman" w:cs="Times New Roman"/>
          <w:sz w:val="24"/>
        </w:rPr>
        <w:t xml:space="preserve"> </w:t>
      </w:r>
    </w:p>
    <w:p w14:paraId="2E52DF5A" w14:textId="77777777" w:rsidR="0042528C" w:rsidRDefault="00000000">
      <w:pPr>
        <w:spacing w:after="0"/>
        <w:ind w:right="22"/>
        <w:jc w:val="right"/>
      </w:pPr>
      <w:r>
        <w:rPr>
          <w:noProof/>
        </w:rPr>
        <w:drawing>
          <wp:inline distT="0" distB="0" distL="0" distR="0" wp14:anchorId="06768089" wp14:editId="7AFD5D85">
            <wp:extent cx="5930265" cy="1665605"/>
            <wp:effectExtent l="0" t="0" r="0" b="0"/>
            <wp:docPr id="34" name="Picture 34" descr="Diagram showing three digital logic IC pin configurations: 7473 Dual J-K Flip-Flop, 7476 Dual J-K Flip-Flop, and 7486 Quad 2-Input XOR Gate. Each diagram includes labeled pins, internal gate symbols, and connection points, highlighting differences in flip-flop setups and XOR gate logic structure."/>
            <wp:cNvGraphicFramePr/>
            <a:graphic xmlns:a="http://schemas.openxmlformats.org/drawingml/2006/main">
              <a:graphicData uri="http://schemas.openxmlformats.org/drawingml/2006/picture">
                <pic:pic xmlns:pic="http://schemas.openxmlformats.org/drawingml/2006/picture">
                  <pic:nvPicPr>
                    <pic:cNvPr id="34" name="Picture 34" descr="Diagram showing three digital logic IC pin configurations: 7473 Dual J-K Flip-Flop, 7476 Dual J-K Flip-Flop, and 7486 Quad 2-Input XOR Gate. Each diagram includes labeled pins, internal gate symbols, and connection points, highlighting differences in flip-flop setups and XOR gate logic structure."/>
                    <pic:cNvPicPr/>
                  </pic:nvPicPr>
                  <pic:blipFill>
                    <a:blip r:embed="rId7"/>
                    <a:stretch>
                      <a:fillRect/>
                    </a:stretch>
                  </pic:blipFill>
                  <pic:spPr>
                    <a:xfrm>
                      <a:off x="0" y="0"/>
                      <a:ext cx="5930265" cy="1665605"/>
                    </a:xfrm>
                    <a:prstGeom prst="rect">
                      <a:avLst/>
                    </a:prstGeom>
                  </pic:spPr>
                </pic:pic>
              </a:graphicData>
            </a:graphic>
          </wp:inline>
        </w:drawing>
      </w:r>
      <w:r>
        <w:rPr>
          <w:rFonts w:ascii="Times New Roman" w:eastAsia="Times New Roman" w:hAnsi="Times New Roman" w:cs="Times New Roman"/>
          <w:sz w:val="24"/>
        </w:rPr>
        <w:t xml:space="preserve"> </w:t>
      </w:r>
    </w:p>
    <w:p w14:paraId="3C4F5D95" w14:textId="77777777" w:rsidR="0042528C" w:rsidRDefault="00000000">
      <w:pPr>
        <w:spacing w:after="0"/>
      </w:pPr>
      <w:r>
        <w:rPr>
          <w:rFonts w:ascii="Times New Roman" w:eastAsia="Times New Roman" w:hAnsi="Times New Roman" w:cs="Times New Roman"/>
          <w:sz w:val="24"/>
        </w:rPr>
        <w:t xml:space="preserve"> </w:t>
      </w:r>
    </w:p>
    <w:p w14:paraId="4BC5E775" w14:textId="77777777" w:rsidR="0042528C" w:rsidRDefault="00000000">
      <w:pPr>
        <w:spacing w:after="0"/>
      </w:pPr>
      <w:r>
        <w:rPr>
          <w:rFonts w:ascii="Times New Roman" w:eastAsia="Times New Roman" w:hAnsi="Times New Roman" w:cs="Times New Roman"/>
          <w:sz w:val="24"/>
        </w:rPr>
        <w:lastRenderedPageBreak/>
        <w:t xml:space="preserve"> </w:t>
      </w:r>
    </w:p>
    <w:p w14:paraId="024D548A" w14:textId="77777777" w:rsidR="0042528C" w:rsidRDefault="00000000">
      <w:pPr>
        <w:pStyle w:val="Heading1"/>
        <w:ind w:right="72"/>
      </w:pPr>
      <w:r>
        <w:t xml:space="preserve">C-2 </w:t>
      </w:r>
    </w:p>
    <w:p w14:paraId="6BB0EE39" w14:textId="77777777" w:rsidR="0042528C" w:rsidRDefault="00000000">
      <w:pPr>
        <w:spacing w:after="168"/>
      </w:pPr>
      <w:r>
        <w:t xml:space="preserve"> </w:t>
      </w:r>
    </w:p>
    <w:p w14:paraId="7DAFF478" w14:textId="77777777" w:rsidR="0042528C" w:rsidRDefault="00000000">
      <w:pPr>
        <w:spacing w:after="0"/>
        <w:ind w:right="1"/>
        <w:jc w:val="center"/>
      </w:pPr>
      <w:r>
        <w:rPr>
          <w:noProof/>
        </w:rPr>
        <w:drawing>
          <wp:inline distT="0" distB="0" distL="0" distR="0" wp14:anchorId="743E9403" wp14:editId="72D8DFE7">
            <wp:extent cx="2914650" cy="1952625"/>
            <wp:effectExtent l="0" t="0" r="0" b="0"/>
            <wp:docPr id="82" name="Picture 82" descr="Diagram of an integrated circuit pin configuration labeled &quot;6810&quot; with 24 pins arranged in two rows. Pins are marked with identifiers such as A0 to A7, D0 to D7, RW, CS1, CS2, and GND, indicating address, data, control, and ground connections."/>
            <wp:cNvGraphicFramePr/>
            <a:graphic xmlns:a="http://schemas.openxmlformats.org/drawingml/2006/main">
              <a:graphicData uri="http://schemas.openxmlformats.org/drawingml/2006/picture">
                <pic:pic xmlns:pic="http://schemas.openxmlformats.org/drawingml/2006/picture">
                  <pic:nvPicPr>
                    <pic:cNvPr id="82" name="Picture 82" descr="Diagram of an integrated circuit pin configuration labeled &quot;6810&quot; with 24 pins arranged in two rows. Pins are marked with identifiers such as A0 to A7, D0 to D7, RW, CS1, CS2, and GND, indicating address, data, control, and ground connections."/>
                    <pic:cNvPicPr/>
                  </pic:nvPicPr>
                  <pic:blipFill>
                    <a:blip r:embed="rId8"/>
                    <a:stretch>
                      <a:fillRect/>
                    </a:stretch>
                  </pic:blipFill>
                  <pic:spPr>
                    <a:xfrm>
                      <a:off x="0" y="0"/>
                      <a:ext cx="2914650" cy="1952625"/>
                    </a:xfrm>
                    <a:prstGeom prst="rect">
                      <a:avLst/>
                    </a:prstGeom>
                  </pic:spPr>
                </pic:pic>
              </a:graphicData>
            </a:graphic>
          </wp:inline>
        </w:drawing>
      </w:r>
      <w:r>
        <w:rPr>
          <w:rFonts w:ascii="Times New Roman" w:eastAsia="Times New Roman" w:hAnsi="Times New Roman" w:cs="Times New Roman"/>
          <w:sz w:val="24"/>
        </w:rPr>
        <w:t xml:space="preserve"> </w:t>
      </w:r>
    </w:p>
    <w:p w14:paraId="6242A8C9" w14:textId="77777777" w:rsidR="0042528C" w:rsidRDefault="00000000">
      <w:pPr>
        <w:spacing w:after="0"/>
      </w:pPr>
      <w:r>
        <w:rPr>
          <w:rFonts w:ascii="Times New Roman" w:eastAsia="Times New Roman" w:hAnsi="Times New Roman" w:cs="Times New Roman"/>
          <w:sz w:val="24"/>
        </w:rPr>
        <w:t xml:space="preserve"> </w:t>
      </w:r>
    </w:p>
    <w:p w14:paraId="32521757" w14:textId="77777777" w:rsidR="0042528C" w:rsidRDefault="00000000">
      <w:pPr>
        <w:spacing w:after="0"/>
        <w:ind w:left="-5" w:hanging="10"/>
      </w:pPr>
      <w:r>
        <w:rPr>
          <w:rFonts w:ascii="Times New Roman" w:eastAsia="Times New Roman" w:hAnsi="Times New Roman" w:cs="Times New Roman"/>
          <w:sz w:val="24"/>
        </w:rPr>
        <w:t xml:space="preserve">NAND2 7400 </w:t>
      </w:r>
    </w:p>
    <w:p w14:paraId="125622CD" w14:textId="77777777" w:rsidR="0042528C" w:rsidRDefault="00000000">
      <w:pPr>
        <w:spacing w:after="3"/>
        <w:ind w:left="-5" w:hanging="10"/>
      </w:pPr>
      <w:r>
        <w:rPr>
          <w:rFonts w:ascii="Times New Roman" w:eastAsia="Times New Roman" w:hAnsi="Times New Roman" w:cs="Times New Roman"/>
          <w:b/>
          <w:sz w:val="24"/>
        </w:rPr>
        <w:t xml:space="preserve">NOR2 7402 </w:t>
      </w:r>
    </w:p>
    <w:p w14:paraId="0D81BCD0" w14:textId="77777777" w:rsidR="0042528C" w:rsidRDefault="00000000">
      <w:pPr>
        <w:spacing w:after="0"/>
        <w:ind w:left="-5" w:hanging="10"/>
      </w:pPr>
      <w:r>
        <w:rPr>
          <w:rFonts w:ascii="Times New Roman" w:eastAsia="Times New Roman" w:hAnsi="Times New Roman" w:cs="Times New Roman"/>
          <w:sz w:val="24"/>
        </w:rPr>
        <w:t xml:space="preserve">INV 7404 </w:t>
      </w:r>
    </w:p>
    <w:p w14:paraId="45351CBA" w14:textId="77777777" w:rsidR="0042528C" w:rsidRDefault="00000000">
      <w:pPr>
        <w:spacing w:after="3"/>
        <w:ind w:left="-5" w:hanging="10"/>
      </w:pPr>
      <w:r>
        <w:rPr>
          <w:rFonts w:ascii="Times New Roman" w:eastAsia="Times New Roman" w:hAnsi="Times New Roman" w:cs="Times New Roman"/>
          <w:b/>
          <w:sz w:val="24"/>
        </w:rPr>
        <w:t xml:space="preserve">AND2 7408 </w:t>
      </w:r>
    </w:p>
    <w:p w14:paraId="219BE902" w14:textId="77777777" w:rsidR="0042528C" w:rsidRDefault="00000000">
      <w:pPr>
        <w:spacing w:after="0"/>
        <w:ind w:left="-5" w:hanging="10"/>
      </w:pPr>
      <w:r>
        <w:rPr>
          <w:rFonts w:ascii="Times New Roman" w:eastAsia="Times New Roman" w:hAnsi="Times New Roman" w:cs="Times New Roman"/>
          <w:sz w:val="24"/>
        </w:rPr>
        <w:t xml:space="preserve">NAND3 7410 </w:t>
      </w:r>
    </w:p>
    <w:p w14:paraId="7546B89B" w14:textId="77777777" w:rsidR="0042528C" w:rsidRDefault="00000000">
      <w:pPr>
        <w:spacing w:after="3"/>
        <w:ind w:left="-5" w:hanging="10"/>
      </w:pPr>
      <w:r>
        <w:rPr>
          <w:rFonts w:ascii="Times New Roman" w:eastAsia="Times New Roman" w:hAnsi="Times New Roman" w:cs="Times New Roman"/>
          <w:b/>
          <w:sz w:val="24"/>
        </w:rPr>
        <w:t xml:space="preserve">AND3 7411 </w:t>
      </w:r>
    </w:p>
    <w:p w14:paraId="35250C11" w14:textId="77777777" w:rsidR="0042528C" w:rsidRDefault="00000000">
      <w:pPr>
        <w:spacing w:after="0"/>
        <w:ind w:left="-5" w:hanging="10"/>
      </w:pPr>
      <w:r>
        <w:rPr>
          <w:rFonts w:ascii="Times New Roman" w:eastAsia="Times New Roman" w:hAnsi="Times New Roman" w:cs="Times New Roman"/>
          <w:sz w:val="24"/>
        </w:rPr>
        <w:t xml:space="preserve">NAND4 7420 </w:t>
      </w:r>
    </w:p>
    <w:p w14:paraId="694CC875" w14:textId="77777777" w:rsidR="0042528C" w:rsidRDefault="00000000">
      <w:pPr>
        <w:spacing w:after="3"/>
        <w:ind w:left="-5" w:hanging="10"/>
      </w:pPr>
      <w:r>
        <w:rPr>
          <w:rFonts w:ascii="Times New Roman" w:eastAsia="Times New Roman" w:hAnsi="Times New Roman" w:cs="Times New Roman"/>
          <w:b/>
          <w:sz w:val="24"/>
        </w:rPr>
        <w:t xml:space="preserve">NOR3 7427 </w:t>
      </w:r>
    </w:p>
    <w:p w14:paraId="41B31A01" w14:textId="77777777" w:rsidR="0042528C" w:rsidRDefault="00000000">
      <w:pPr>
        <w:spacing w:after="0"/>
        <w:ind w:left="-5" w:hanging="10"/>
      </w:pPr>
      <w:r>
        <w:rPr>
          <w:rFonts w:ascii="Times New Roman" w:eastAsia="Times New Roman" w:hAnsi="Times New Roman" w:cs="Times New Roman"/>
          <w:sz w:val="24"/>
        </w:rPr>
        <w:t xml:space="preserve">NAND8 7430 </w:t>
      </w:r>
    </w:p>
    <w:p w14:paraId="0EF9689D" w14:textId="77777777" w:rsidR="0042528C" w:rsidRDefault="00000000">
      <w:pPr>
        <w:spacing w:after="3"/>
        <w:ind w:left="-5" w:hanging="10"/>
      </w:pPr>
      <w:r>
        <w:rPr>
          <w:rFonts w:ascii="Times New Roman" w:eastAsia="Times New Roman" w:hAnsi="Times New Roman" w:cs="Times New Roman"/>
          <w:b/>
          <w:sz w:val="24"/>
        </w:rPr>
        <w:t xml:space="preserve">OR2 7432 </w:t>
      </w:r>
    </w:p>
    <w:p w14:paraId="112F171F" w14:textId="77777777" w:rsidR="0042528C" w:rsidRDefault="00000000">
      <w:pPr>
        <w:spacing w:after="0"/>
        <w:ind w:left="-5" w:hanging="10"/>
      </w:pPr>
      <w:r>
        <w:rPr>
          <w:rFonts w:ascii="Times New Roman" w:eastAsia="Times New Roman" w:hAnsi="Times New Roman" w:cs="Times New Roman"/>
          <w:sz w:val="24"/>
        </w:rPr>
        <w:t xml:space="preserve">XOR2 7486 </w:t>
      </w:r>
    </w:p>
    <w:p w14:paraId="5696A9B2" w14:textId="77777777" w:rsidR="0042528C" w:rsidRDefault="00000000">
      <w:pPr>
        <w:spacing w:after="0"/>
        <w:ind w:left="-5" w:hanging="10"/>
      </w:pPr>
      <w:r>
        <w:rPr>
          <w:rFonts w:ascii="Times New Roman" w:eastAsia="Times New Roman" w:hAnsi="Times New Roman" w:cs="Times New Roman"/>
          <w:sz w:val="24"/>
        </w:rPr>
        <w:t xml:space="preserve">JK Dual 7476 </w:t>
      </w:r>
    </w:p>
    <w:p w14:paraId="6CF8FCA9" w14:textId="77777777" w:rsidR="0042528C" w:rsidRDefault="00000000">
      <w:pPr>
        <w:spacing w:after="3"/>
        <w:ind w:left="-5" w:hanging="10"/>
      </w:pPr>
      <w:r>
        <w:rPr>
          <w:rFonts w:ascii="Times New Roman" w:eastAsia="Times New Roman" w:hAnsi="Times New Roman" w:cs="Times New Roman"/>
          <w:b/>
          <w:sz w:val="24"/>
        </w:rPr>
        <w:t xml:space="preserve">4-bit shift register 7495 </w:t>
      </w:r>
    </w:p>
    <w:p w14:paraId="2701C7EC" w14:textId="77777777" w:rsidR="0042528C" w:rsidRDefault="00000000">
      <w:pPr>
        <w:spacing w:after="0"/>
        <w:ind w:left="-5" w:hanging="10"/>
      </w:pPr>
      <w:r>
        <w:rPr>
          <w:rFonts w:ascii="Times New Roman" w:eastAsia="Times New Roman" w:hAnsi="Times New Roman" w:cs="Times New Roman"/>
          <w:sz w:val="24"/>
        </w:rPr>
        <w:t xml:space="preserve">8 to 1 MUX 74151 </w:t>
      </w:r>
    </w:p>
    <w:p w14:paraId="0A5F6B33" w14:textId="77777777" w:rsidR="0042528C" w:rsidRDefault="00000000">
      <w:pPr>
        <w:spacing w:after="3"/>
        <w:ind w:left="-5" w:hanging="10"/>
      </w:pPr>
      <w:r>
        <w:rPr>
          <w:rFonts w:ascii="Times New Roman" w:eastAsia="Times New Roman" w:hAnsi="Times New Roman" w:cs="Times New Roman"/>
          <w:b/>
          <w:sz w:val="24"/>
        </w:rPr>
        <w:t>2-of-8 inverting decoder 74155</w:t>
      </w:r>
      <w:r>
        <w:t xml:space="preserve"> </w:t>
      </w:r>
    </w:p>
    <w:sectPr w:rsidR="0042528C">
      <w:pgSz w:w="12240" w:h="15840"/>
      <w:pgMar w:top="761" w:right="1349" w:bottom="161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8C"/>
    <w:rsid w:val="0042528C"/>
    <w:rsid w:val="00506D59"/>
    <w:rsid w:val="0066655E"/>
    <w:rsid w:val="008F4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6DEDE"/>
  <w15:docId w15:val="{F6B72A27-338F-4A69-9EB2-8E47737C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right="87" w:hanging="10"/>
      <w:jc w:val="right"/>
      <w:outlineLvl w:val="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Words>
  <Characters>284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bcx93</dc:creator>
  <cp:keywords/>
  <cp:lastModifiedBy>joemizzou stanley</cp:lastModifiedBy>
  <cp:revision>2</cp:revision>
  <dcterms:created xsi:type="dcterms:W3CDTF">2026-07-30T17:12:00Z</dcterms:created>
  <dcterms:modified xsi:type="dcterms:W3CDTF">2026-07-30T17:12:00Z</dcterms:modified>
</cp:coreProperties>
</file>